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AB37" w14:textId="77777777" w:rsidR="00385755" w:rsidRDefault="00385755" w:rsidP="00385755">
      <w:pPr>
        <w:jc w:val="both"/>
        <w:rPr>
          <w:b/>
          <w:sz w:val="28"/>
          <w:szCs w:val="28"/>
        </w:rPr>
      </w:pPr>
    </w:p>
    <w:p w14:paraId="37322789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950C8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ОТЧЕТЕН ДОКЛАД</w:t>
      </w:r>
    </w:p>
    <w:p w14:paraId="1A238259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ЗА ДЕЙНОСТТА НА НЧ „РАЗВИТИЕ-1869“-ВРАЦА</w:t>
      </w:r>
    </w:p>
    <w:p w14:paraId="5F4C400F" w14:textId="32D33BE3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ПРЕЗ ИЗМИНАЛАТА 20</w:t>
      </w:r>
      <w:r w:rsidR="004F56F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p w14:paraId="0B427457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===========================================</w:t>
      </w:r>
    </w:p>
    <w:p w14:paraId="0F75EEDF" w14:textId="77777777" w:rsidR="00385755" w:rsidRDefault="00385755" w:rsidP="00385755">
      <w:pPr>
        <w:jc w:val="both"/>
        <w:rPr>
          <w:b/>
          <w:sz w:val="28"/>
          <w:szCs w:val="28"/>
        </w:rPr>
      </w:pPr>
    </w:p>
    <w:p w14:paraId="3A599C81" w14:textId="77777777" w:rsidR="00385755" w:rsidRDefault="00385755" w:rsidP="00385755">
      <w:pPr>
        <w:jc w:val="both"/>
        <w:rPr>
          <w:b/>
          <w:sz w:val="28"/>
          <w:szCs w:val="28"/>
        </w:rPr>
      </w:pPr>
    </w:p>
    <w:p w14:paraId="1AD5E33F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Уважаеми г-н Кмете,</w:t>
      </w:r>
    </w:p>
    <w:p w14:paraId="1A7BAE52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Уважаеми гости,</w:t>
      </w:r>
    </w:p>
    <w:p w14:paraId="15DB4FBE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Уважаеми читалищни дейци,</w:t>
      </w:r>
    </w:p>
    <w:p w14:paraId="198ED83C" w14:textId="77777777" w:rsidR="00385755" w:rsidRDefault="00385755" w:rsidP="00385755">
      <w:pPr>
        <w:jc w:val="both"/>
        <w:rPr>
          <w:b/>
          <w:sz w:val="28"/>
          <w:szCs w:val="28"/>
        </w:rPr>
      </w:pPr>
    </w:p>
    <w:p w14:paraId="180A2FB8" w14:textId="77777777" w:rsidR="00385755" w:rsidRDefault="00385755" w:rsidP="00385755">
      <w:pPr>
        <w:jc w:val="both"/>
        <w:rPr>
          <w:b/>
          <w:sz w:val="28"/>
          <w:szCs w:val="28"/>
        </w:rPr>
      </w:pPr>
    </w:p>
    <w:p w14:paraId="59D568FA" w14:textId="1DCCDFF8" w:rsidR="00385755" w:rsidRDefault="00700A0A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85755">
        <w:rPr>
          <w:b/>
          <w:sz w:val="28"/>
          <w:szCs w:val="28"/>
        </w:rPr>
        <w:t xml:space="preserve">Като символ на духовността </w:t>
      </w:r>
      <w:r>
        <w:rPr>
          <w:b/>
          <w:sz w:val="28"/>
          <w:szCs w:val="28"/>
        </w:rPr>
        <w:t xml:space="preserve">Народните </w:t>
      </w:r>
      <w:r w:rsidR="00385755">
        <w:rPr>
          <w:b/>
          <w:sz w:val="28"/>
          <w:szCs w:val="28"/>
        </w:rPr>
        <w:t>читалища са обединителен  център за творчество и достъп до култура,</w:t>
      </w:r>
      <w:r>
        <w:rPr>
          <w:b/>
          <w:sz w:val="28"/>
          <w:szCs w:val="28"/>
        </w:rPr>
        <w:t xml:space="preserve"> светилници на просвета и култура, които неизменно през годините са играли и продължават да играят важна роля в развитието и обогатяването на духовните ни традиции, за опазване на културата ни и националната ни идентичност. </w:t>
      </w:r>
    </w:p>
    <w:p w14:paraId="6B29356E" w14:textId="5A06C088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B08C3">
        <w:rPr>
          <w:b/>
          <w:sz w:val="28"/>
          <w:szCs w:val="28"/>
        </w:rPr>
        <w:t>Народно</w:t>
      </w:r>
      <w:r>
        <w:rPr>
          <w:b/>
          <w:sz w:val="28"/>
          <w:szCs w:val="28"/>
        </w:rPr>
        <w:t xml:space="preserve"> читалище „Развитие</w:t>
      </w:r>
      <w:r w:rsidR="006B08C3">
        <w:rPr>
          <w:b/>
          <w:sz w:val="28"/>
          <w:szCs w:val="28"/>
        </w:rPr>
        <w:t>-1869</w:t>
      </w:r>
      <w:r>
        <w:rPr>
          <w:b/>
          <w:sz w:val="28"/>
          <w:szCs w:val="28"/>
        </w:rPr>
        <w:t>“</w:t>
      </w:r>
      <w:r w:rsidR="006B08C3">
        <w:rPr>
          <w:b/>
          <w:sz w:val="28"/>
          <w:szCs w:val="28"/>
        </w:rPr>
        <w:t>- Враца</w:t>
      </w:r>
      <w:r>
        <w:rPr>
          <w:b/>
          <w:sz w:val="28"/>
          <w:szCs w:val="28"/>
        </w:rPr>
        <w:t xml:space="preserve">, </w:t>
      </w:r>
      <w:r w:rsidR="006B08C3">
        <w:rPr>
          <w:b/>
          <w:sz w:val="28"/>
          <w:szCs w:val="28"/>
        </w:rPr>
        <w:t xml:space="preserve">има </w:t>
      </w:r>
      <w:r>
        <w:rPr>
          <w:b/>
          <w:sz w:val="28"/>
          <w:szCs w:val="28"/>
        </w:rPr>
        <w:t>богата и разнообразна дейност, превърнало се в привлекателен център за поколения таланти в областта на книгата, песента, музиката, балета, танцовото изкуство. Нашите колективи и звена заемат достойно място в палитрата от многообразие на културни прояви в града и областта.</w:t>
      </w:r>
    </w:p>
    <w:p w14:paraId="79DA5B79" w14:textId="74B20025" w:rsidR="006B08C3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</w:t>
      </w:r>
      <w:r w:rsidR="006B08C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година</w:t>
      </w:r>
      <w:r w:rsidR="006B08C3">
        <w:rPr>
          <w:b/>
          <w:sz w:val="28"/>
          <w:szCs w:val="28"/>
        </w:rPr>
        <w:t xml:space="preserve"> премина под противоепиедимични мерки от „КОВИД-19“, като многократните ограничения доведоха до невъзможност за нормална работа, отпаднаха множество концерти, театри, изключително много</w:t>
      </w:r>
      <w:r w:rsidR="00546795">
        <w:rPr>
          <w:b/>
          <w:sz w:val="28"/>
          <w:szCs w:val="28"/>
        </w:rPr>
        <w:t xml:space="preserve"> се затрудни работата на библиотеката, школите по изкуствата.</w:t>
      </w:r>
      <w:r>
        <w:rPr>
          <w:b/>
          <w:sz w:val="28"/>
          <w:szCs w:val="28"/>
        </w:rPr>
        <w:t xml:space="preserve"> </w:t>
      </w:r>
    </w:p>
    <w:p w14:paraId="26F3AB68" w14:textId="15A0551C" w:rsidR="00385755" w:rsidRDefault="0054679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85755">
        <w:rPr>
          <w:b/>
          <w:sz w:val="28"/>
          <w:szCs w:val="28"/>
        </w:rPr>
        <w:t>Всичко това ни задължава изключително много да работим</w:t>
      </w:r>
      <w:r>
        <w:rPr>
          <w:b/>
          <w:sz w:val="28"/>
          <w:szCs w:val="28"/>
        </w:rPr>
        <w:t xml:space="preserve"> през настоящата година</w:t>
      </w:r>
      <w:r w:rsidR="0038575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за </w:t>
      </w:r>
      <w:r w:rsidR="00385755"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t xml:space="preserve">можем да </w:t>
      </w:r>
      <w:r w:rsidR="00385755">
        <w:rPr>
          <w:b/>
          <w:sz w:val="28"/>
          <w:szCs w:val="28"/>
        </w:rPr>
        <w:t>запазим и развием наши</w:t>
      </w:r>
      <w:r>
        <w:rPr>
          <w:b/>
          <w:sz w:val="28"/>
          <w:szCs w:val="28"/>
        </w:rPr>
        <w:t>те</w:t>
      </w:r>
      <w:r w:rsidR="00385755">
        <w:rPr>
          <w:b/>
          <w:sz w:val="28"/>
          <w:szCs w:val="28"/>
        </w:rPr>
        <w:t xml:space="preserve"> успехи и достижения.</w:t>
      </w:r>
    </w:p>
    <w:p w14:paraId="6D0384BA" w14:textId="5AE54050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Позволете ми накратко да се спра на постигнатото от всички нас през изминалата 20</w:t>
      </w:r>
      <w:r w:rsidR="0054679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година и на задачите и проблемите стоящи пред читалището в следващ</w:t>
      </w:r>
      <w:r w:rsidR="0054679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</w:t>
      </w:r>
      <w:r w:rsidR="0054679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годин</w:t>
      </w:r>
      <w:r w:rsidR="0054679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14:paraId="3B07CC81" w14:textId="77777777" w:rsidR="00385755" w:rsidRDefault="00385755" w:rsidP="00385755">
      <w:pPr>
        <w:jc w:val="both"/>
        <w:rPr>
          <w:b/>
          <w:sz w:val="28"/>
          <w:szCs w:val="28"/>
        </w:rPr>
      </w:pPr>
    </w:p>
    <w:p w14:paraId="353D514C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ЧИТАЛИЩНА БИБЛИОТЕКА:</w:t>
      </w:r>
    </w:p>
    <w:p w14:paraId="0C64A1AF" w14:textId="6822BA83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=========================</w:t>
      </w:r>
    </w:p>
    <w:p w14:paraId="175A2EDA" w14:textId="77777777" w:rsidR="005E1D6B" w:rsidRDefault="005E1D6B" w:rsidP="00385755">
      <w:pPr>
        <w:jc w:val="both"/>
        <w:rPr>
          <w:b/>
          <w:sz w:val="28"/>
          <w:szCs w:val="28"/>
        </w:rPr>
      </w:pPr>
    </w:p>
    <w:p w14:paraId="07754D6A" w14:textId="553FC33E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46795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италищната библиотека </w:t>
      </w:r>
      <w:r w:rsidR="00546795">
        <w:rPr>
          <w:b/>
          <w:sz w:val="28"/>
          <w:szCs w:val="28"/>
        </w:rPr>
        <w:t>наброява</w:t>
      </w:r>
      <w:r>
        <w:rPr>
          <w:b/>
          <w:sz w:val="28"/>
          <w:szCs w:val="28"/>
        </w:rPr>
        <w:t xml:space="preserve"> 1</w:t>
      </w:r>
      <w:r w:rsidR="0054679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хиляди тома литература </w:t>
      </w:r>
      <w:r w:rsidR="00546795">
        <w:rPr>
          <w:b/>
          <w:sz w:val="28"/>
          <w:szCs w:val="28"/>
        </w:rPr>
        <w:t>от всички отрасли на знанието</w:t>
      </w:r>
      <w:r>
        <w:rPr>
          <w:b/>
          <w:sz w:val="28"/>
          <w:szCs w:val="28"/>
        </w:rPr>
        <w:t xml:space="preserve"> която е информационен център, с традиции и богат опит.</w:t>
      </w:r>
    </w:p>
    <w:p w14:paraId="7131C979" w14:textId="77777777" w:rsidR="005E1D6B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46795">
        <w:rPr>
          <w:b/>
          <w:sz w:val="28"/>
          <w:szCs w:val="28"/>
        </w:rPr>
        <w:t>Въпреки пандемията, при спазване на всички противоепидемични мерки взети от ръководството на читалището</w:t>
      </w:r>
      <w:r w:rsidR="00BE77DA">
        <w:rPr>
          <w:b/>
          <w:sz w:val="28"/>
          <w:szCs w:val="28"/>
        </w:rPr>
        <w:t xml:space="preserve"> ( дезинфекция на ръцете, карантина на книгите, влизане по един в помещенията на библиотеката </w:t>
      </w:r>
    </w:p>
    <w:p w14:paraId="2D3A9E06" w14:textId="2E65B57D" w:rsidR="005E1D6B" w:rsidRDefault="005E1D6B" w:rsidP="008B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-2-</w:t>
      </w:r>
    </w:p>
    <w:p w14:paraId="235C173A" w14:textId="1E0B2942" w:rsidR="00546795" w:rsidRDefault="00BE77DA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т.н. )</w:t>
      </w:r>
      <w:r w:rsidR="00546795">
        <w:rPr>
          <w:b/>
          <w:sz w:val="28"/>
          <w:szCs w:val="28"/>
        </w:rPr>
        <w:t xml:space="preserve">, бяха проведени </w:t>
      </w:r>
      <w:r w:rsidR="00385755">
        <w:rPr>
          <w:b/>
          <w:sz w:val="28"/>
          <w:szCs w:val="28"/>
        </w:rPr>
        <w:t>срещи, разговори, обсъждания на книги</w:t>
      </w:r>
      <w:r>
        <w:rPr>
          <w:b/>
          <w:sz w:val="28"/>
          <w:szCs w:val="28"/>
        </w:rPr>
        <w:t xml:space="preserve">. Ще спомена някои от тях:  Творческа среща с Анета Дилова и обсъждане на нейната книга „Лиричен листопад“, среща с Горица Маджарска и представяне на нейната книга „Дяволът си търсеше жена“, среща с младите писателки Зорница Димитрова, Глория Костадинова. Бе представена и книгата „Очила за реалност“ от Габриела Ценова, среща с Цветан Дочев и представяне на книгата му „Рецептите на Дедо Скръц“. </w:t>
      </w:r>
      <w:r w:rsidR="004F56F4">
        <w:rPr>
          <w:b/>
          <w:sz w:val="28"/>
          <w:szCs w:val="28"/>
        </w:rPr>
        <w:t>Бяха подготвени и витрини за 172 год. от рождението на Хр.Ботев, 147 год. от рождението на В.Левск, 100 год. от рождението на Леда Милева.</w:t>
      </w:r>
    </w:p>
    <w:p w14:paraId="5CCC054A" w14:textId="2135CAF8" w:rsidR="00546795" w:rsidRDefault="00BE77DA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Детския отдел на библиотеката проведе „Забавно лято в библиотеката„ с деца от врачанските </w:t>
      </w:r>
      <w:r w:rsidR="004F56F4">
        <w:rPr>
          <w:b/>
          <w:sz w:val="28"/>
          <w:szCs w:val="28"/>
        </w:rPr>
        <w:t>училища, изработване на апликации, рисунки на тема „Моят любим приказен герой“, четене на гатанки, изработване на картички свързани с традиционни празници, детски игри, четения на любими детски книжки и др.т.</w:t>
      </w:r>
    </w:p>
    <w:p w14:paraId="45219DD6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Включването на библиотеката в проекта „Глобални библиотеки” допринесе изключително много тя да се превърне в един богат информационен център. Нашите служители работят по редица обучителни програми и проекти. Това разнообрази дейността и като се започне с предлаганите нови услуги: електронен каталог на книгите, аналитични описания на статии, части от книги и решения,  документация за движение и придобиване на библиотечния фонд и електронно обслужване на читателите.</w:t>
      </w:r>
    </w:p>
    <w:p w14:paraId="35B0F867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През периода библиотеката работи и по различни проекти:</w:t>
      </w:r>
    </w:p>
    <w:p w14:paraId="4F5ED73C" w14:textId="5B4E7FF0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„Забавно лято в библиотеката”-през м. юли-август към общински фонд „Култура”, „Превенция на деца в риск и противообществени прояви”, „Добри европейски библиотечни практики” и „Глобални библиотеки - България”.</w:t>
      </w:r>
    </w:p>
    <w:p w14:paraId="6D8F0F39" w14:textId="2447F346" w:rsidR="0047799A" w:rsidRDefault="0047799A" w:rsidP="00385755">
      <w:pPr>
        <w:jc w:val="both"/>
        <w:rPr>
          <w:b/>
          <w:sz w:val="28"/>
          <w:szCs w:val="28"/>
        </w:rPr>
      </w:pPr>
    </w:p>
    <w:p w14:paraId="774C77C1" w14:textId="77777777" w:rsidR="0047799A" w:rsidRDefault="0047799A" w:rsidP="00385755">
      <w:pPr>
        <w:jc w:val="both"/>
        <w:rPr>
          <w:b/>
          <w:sz w:val="28"/>
          <w:szCs w:val="28"/>
        </w:rPr>
      </w:pPr>
    </w:p>
    <w:p w14:paraId="7BD9FBE8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ДЕТСКА ШКОЛА ПО ИЗКУСТВАТА:</w:t>
      </w:r>
    </w:p>
    <w:p w14:paraId="74A1ED30" w14:textId="0568F368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</w:t>
      </w:r>
    </w:p>
    <w:p w14:paraId="264E87B8" w14:textId="77777777" w:rsidR="005E1D6B" w:rsidRDefault="005E1D6B" w:rsidP="00385755">
      <w:pPr>
        <w:jc w:val="both"/>
        <w:rPr>
          <w:b/>
          <w:sz w:val="28"/>
          <w:szCs w:val="28"/>
        </w:rPr>
      </w:pPr>
    </w:p>
    <w:p w14:paraId="031538A9" w14:textId="060FDA8A" w:rsidR="00385755" w:rsidRDefault="00830774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7799A">
        <w:rPr>
          <w:b/>
          <w:sz w:val="28"/>
          <w:szCs w:val="28"/>
        </w:rPr>
        <w:t>Въпреки пандемичната обстановка през и</w:t>
      </w:r>
      <w:r w:rsidR="00385755">
        <w:rPr>
          <w:b/>
          <w:sz w:val="28"/>
          <w:szCs w:val="28"/>
        </w:rPr>
        <w:t>зминал</w:t>
      </w:r>
      <w:r w:rsidR="0047799A">
        <w:rPr>
          <w:b/>
          <w:sz w:val="28"/>
          <w:szCs w:val="28"/>
        </w:rPr>
        <w:t>ата 2020</w:t>
      </w:r>
      <w:r w:rsidR="00385755">
        <w:rPr>
          <w:b/>
          <w:sz w:val="28"/>
          <w:szCs w:val="28"/>
        </w:rPr>
        <w:t xml:space="preserve"> година</w:t>
      </w:r>
      <w:r w:rsidR="0047799A">
        <w:rPr>
          <w:b/>
          <w:sz w:val="28"/>
          <w:szCs w:val="28"/>
        </w:rPr>
        <w:t xml:space="preserve"> Детската школа по изкуствата продължи дългогодишната традиция за </w:t>
      </w:r>
      <w:r w:rsidR="00385755">
        <w:rPr>
          <w:b/>
          <w:sz w:val="28"/>
          <w:szCs w:val="28"/>
        </w:rPr>
        <w:t>издирва</w:t>
      </w:r>
      <w:r w:rsidR="0047799A">
        <w:rPr>
          <w:b/>
          <w:sz w:val="28"/>
          <w:szCs w:val="28"/>
        </w:rPr>
        <w:t>не</w:t>
      </w:r>
      <w:r w:rsidR="00385755">
        <w:rPr>
          <w:b/>
          <w:sz w:val="28"/>
          <w:szCs w:val="28"/>
        </w:rPr>
        <w:t xml:space="preserve">, </w:t>
      </w:r>
      <w:r w:rsidR="0047799A">
        <w:rPr>
          <w:b/>
          <w:sz w:val="28"/>
          <w:szCs w:val="28"/>
        </w:rPr>
        <w:t>обучаване</w:t>
      </w:r>
      <w:r w:rsidR="00385755">
        <w:rPr>
          <w:b/>
          <w:sz w:val="28"/>
          <w:szCs w:val="28"/>
        </w:rPr>
        <w:t xml:space="preserve"> и развива</w:t>
      </w:r>
      <w:r w:rsidR="0047799A">
        <w:rPr>
          <w:b/>
          <w:sz w:val="28"/>
          <w:szCs w:val="28"/>
        </w:rPr>
        <w:t>не на</w:t>
      </w:r>
      <w:r w:rsidR="00385755">
        <w:rPr>
          <w:b/>
          <w:sz w:val="28"/>
          <w:szCs w:val="28"/>
        </w:rPr>
        <w:t xml:space="preserve"> млади таланти от нашия град. През година</w:t>
      </w:r>
      <w:r w:rsidR="0047799A">
        <w:rPr>
          <w:b/>
          <w:sz w:val="28"/>
          <w:szCs w:val="28"/>
        </w:rPr>
        <w:t>та</w:t>
      </w:r>
      <w:r w:rsidR="00385755">
        <w:rPr>
          <w:b/>
          <w:sz w:val="28"/>
          <w:szCs w:val="28"/>
        </w:rPr>
        <w:t xml:space="preserve"> в школата се обучаваха 1</w:t>
      </w:r>
      <w:r w:rsidR="0047799A">
        <w:rPr>
          <w:b/>
          <w:sz w:val="28"/>
          <w:szCs w:val="28"/>
        </w:rPr>
        <w:t>6</w:t>
      </w:r>
      <w:r w:rsidR="00385755">
        <w:rPr>
          <w:b/>
          <w:sz w:val="28"/>
          <w:szCs w:val="28"/>
        </w:rPr>
        <w:t>8 деца, изучавайки пиано, акордеон, китара, цигулка, класически и модерен балет, английски език</w:t>
      </w:r>
      <w:r w:rsidR="0047799A">
        <w:rPr>
          <w:b/>
          <w:sz w:val="28"/>
          <w:szCs w:val="28"/>
        </w:rPr>
        <w:t>.</w:t>
      </w:r>
    </w:p>
    <w:p w14:paraId="43C75158" w14:textId="77777777" w:rsidR="005E1D6B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Мно</w:t>
      </w:r>
      <w:r w:rsidR="0047799A">
        <w:rPr>
          <w:b/>
          <w:sz w:val="28"/>
          <w:szCs w:val="28"/>
        </w:rPr>
        <w:t>го усилия костваха на преподавателите</w:t>
      </w:r>
      <w:r w:rsidR="00830774">
        <w:rPr>
          <w:b/>
          <w:sz w:val="28"/>
          <w:szCs w:val="28"/>
        </w:rPr>
        <w:t xml:space="preserve"> от музикалната, балетната иезикови школи</w:t>
      </w:r>
      <w:r w:rsidR="0047799A">
        <w:rPr>
          <w:b/>
          <w:sz w:val="28"/>
          <w:szCs w:val="28"/>
        </w:rPr>
        <w:t xml:space="preserve"> да успеят да задържат децата след множеството локдауни и затваряния на училищата</w:t>
      </w:r>
      <w:r w:rsidR="00830774">
        <w:rPr>
          <w:b/>
          <w:sz w:val="28"/>
          <w:szCs w:val="28"/>
        </w:rPr>
        <w:t xml:space="preserve">. Пандемичната </w:t>
      </w:r>
    </w:p>
    <w:p w14:paraId="1DEC78C1" w14:textId="0EF04DB6" w:rsidR="005E1D6B" w:rsidRDefault="005E1D6B" w:rsidP="008B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-3-</w:t>
      </w:r>
    </w:p>
    <w:p w14:paraId="5E07D670" w14:textId="5088748F" w:rsidR="0047799A" w:rsidRDefault="00830774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обстановка доведе до преминаване на онлайн обучение, като децата получаваха нужната информация и задачи визуално и така успяхме успешно да завършим учебната година. За съжаление не успяхме да проведем традиционните концертни изяви на</w:t>
      </w:r>
      <w:r w:rsidR="00C26A8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школата като, пролетния концерт „Първи лястовички”, годишния концерт при завършване на учебната година през м. май, коледния концерт.</w:t>
      </w:r>
    </w:p>
    <w:p w14:paraId="5C99F40A" w14:textId="77777777" w:rsidR="00385755" w:rsidRDefault="00385755" w:rsidP="00385755">
      <w:pPr>
        <w:jc w:val="both"/>
        <w:rPr>
          <w:b/>
          <w:sz w:val="28"/>
          <w:szCs w:val="28"/>
        </w:rPr>
      </w:pPr>
    </w:p>
    <w:p w14:paraId="193409D6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ДУХОВ ОРКЕСТЪР:</w:t>
      </w:r>
    </w:p>
    <w:p w14:paraId="7C6A2749" w14:textId="533B08E1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</w:t>
      </w:r>
    </w:p>
    <w:p w14:paraId="1AD07037" w14:textId="77777777" w:rsidR="005E1D6B" w:rsidRDefault="005E1D6B" w:rsidP="00385755">
      <w:pPr>
        <w:jc w:val="both"/>
        <w:rPr>
          <w:b/>
          <w:sz w:val="28"/>
          <w:szCs w:val="28"/>
        </w:rPr>
      </w:pPr>
    </w:p>
    <w:p w14:paraId="0F7225D7" w14:textId="5CB31D59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През изминалата 20</w:t>
      </w:r>
      <w:r w:rsidR="003631B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година оркестъра </w:t>
      </w:r>
      <w:r w:rsidR="003631B9">
        <w:rPr>
          <w:b/>
          <w:sz w:val="28"/>
          <w:szCs w:val="28"/>
        </w:rPr>
        <w:t>под ръководството на диригента Бойчо Димов израстна</w:t>
      </w:r>
      <w:r>
        <w:rPr>
          <w:b/>
          <w:sz w:val="28"/>
          <w:szCs w:val="28"/>
        </w:rPr>
        <w:t xml:space="preserve">, както в изпълнителско отношение, така и в качественото си развитие. </w:t>
      </w:r>
    </w:p>
    <w:p w14:paraId="29226892" w14:textId="345623F9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момента оркестъра наброява 22 музиканти заедно с диригента и е сравнително добре балансиран и окомплектован. Това дава възможност за включване на по широко обхватен репертоар, както на </w:t>
      </w:r>
      <w:r w:rsidR="003631B9">
        <w:rPr>
          <w:b/>
          <w:sz w:val="28"/>
          <w:szCs w:val="28"/>
        </w:rPr>
        <w:t>български</w:t>
      </w:r>
      <w:r>
        <w:rPr>
          <w:b/>
          <w:sz w:val="28"/>
          <w:szCs w:val="28"/>
        </w:rPr>
        <w:t xml:space="preserve"> хора и маршове , така също и класически произведения от нашата и световна музикална съкровищница.</w:t>
      </w:r>
    </w:p>
    <w:p w14:paraId="0AB5C419" w14:textId="07C069AF" w:rsidR="003631B9" w:rsidRPr="00C26A88" w:rsidRDefault="003631B9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Въпреки противоепидемиологичните мерки и забрани оркестъра води ползотворен репетиционен и концертен живот, като концертите бяха предимно на открито. Такива бяха изнесени по случай</w:t>
      </w:r>
      <w:r w:rsidR="00385755">
        <w:rPr>
          <w:b/>
          <w:sz w:val="28"/>
          <w:szCs w:val="28"/>
        </w:rPr>
        <w:t xml:space="preserve"> трети март</w:t>
      </w:r>
      <w:r w:rsidR="00C26A88">
        <w:rPr>
          <w:b/>
          <w:sz w:val="28"/>
          <w:szCs w:val="28"/>
        </w:rPr>
        <w:t>,</w:t>
      </w:r>
    </w:p>
    <w:p w14:paraId="28127D1C" w14:textId="65BED2E1" w:rsidR="00385755" w:rsidRDefault="00C26A88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празника на българската просвета и култура-24 май, 2-ри юни </w:t>
      </w:r>
      <w:r w:rsidR="003631B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посветен на Христо Ботев и загиналите за свободата на България, Врачанския панаир, Деня на будителите-1 ноември, коледно-новогодишен концерт.</w:t>
      </w:r>
      <w:bookmarkStart w:id="0" w:name="_Hlk69889677"/>
    </w:p>
    <w:bookmarkEnd w:id="0"/>
    <w:p w14:paraId="68566D5E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Със своето прекрасно музициране и добре подбиран репертоар от диригента, оркестъра доказва при всяко свое изпълнение своя професионализъм и висок творчески заряд, радва нашата публика.</w:t>
      </w:r>
    </w:p>
    <w:p w14:paraId="3591A6B3" w14:textId="77777777" w:rsidR="003065B9" w:rsidRDefault="003065B9" w:rsidP="00385755">
      <w:pPr>
        <w:jc w:val="both"/>
        <w:rPr>
          <w:b/>
          <w:sz w:val="28"/>
          <w:szCs w:val="28"/>
        </w:rPr>
      </w:pPr>
    </w:p>
    <w:p w14:paraId="659FEB53" w14:textId="7A339C8F" w:rsidR="00A950C8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Пред ръководството на читалището и на оркестъра стоят и някои въпроси които не успяхме да решим, като: Подмладяване на колектива ( тук е мястото да отбележим че с активното съдействие на г-н Николай Пеев през изминалата година 4-5 деца от СОУ „Отец Паисий“ където той е преподавател караха своята практика в оркестъра и нашата идея е и за в бъдеще да продължим това сътрудничество), подмяна на някои амортизирани стари инструменти, закупуване нови дрехи, осигуряване на помощни материали, намиране на самостоятелна зала за репетиции и т.</w:t>
      </w:r>
    </w:p>
    <w:p w14:paraId="3E8CC865" w14:textId="77777777" w:rsidR="005E1D6B" w:rsidRDefault="00A950C8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5E46D9B3" w14:textId="77777777" w:rsidR="005E1D6B" w:rsidRDefault="005E1D6B" w:rsidP="00385755">
      <w:pPr>
        <w:jc w:val="both"/>
        <w:rPr>
          <w:b/>
          <w:sz w:val="28"/>
          <w:szCs w:val="28"/>
        </w:rPr>
      </w:pPr>
    </w:p>
    <w:p w14:paraId="19959510" w14:textId="77777777" w:rsidR="005E1D6B" w:rsidRDefault="005E1D6B" w:rsidP="00385755">
      <w:pPr>
        <w:jc w:val="both"/>
        <w:rPr>
          <w:b/>
          <w:sz w:val="28"/>
          <w:szCs w:val="28"/>
        </w:rPr>
      </w:pPr>
    </w:p>
    <w:p w14:paraId="4313CE15" w14:textId="5F1A9366" w:rsidR="00385755" w:rsidRDefault="00A950C8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69D5C9ED" w14:textId="33E1F5AB" w:rsidR="00A950C8" w:rsidRDefault="005E1D6B" w:rsidP="008B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-4-</w:t>
      </w:r>
    </w:p>
    <w:p w14:paraId="49B0822E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ХУДОЖЕСТВЕНА САМОДЕЙНОСТ:</w:t>
      </w:r>
    </w:p>
    <w:p w14:paraId="137F0CEF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</w:t>
      </w:r>
    </w:p>
    <w:p w14:paraId="0C1FE7B9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ПРЕДСТАВИТЕЛЕН АНСАМБЪЛ ЗА</w:t>
      </w:r>
    </w:p>
    <w:p w14:paraId="3F094ED7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НАРОДНИ ПЕСНИ И ТАНЦИ „ВРАТИЦА”:</w:t>
      </w:r>
    </w:p>
    <w:p w14:paraId="63227581" w14:textId="21035AC0" w:rsidR="00385755" w:rsidRDefault="00856C57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</w:t>
      </w:r>
    </w:p>
    <w:p w14:paraId="18BD2F0D" w14:textId="77777777" w:rsidR="00856C57" w:rsidRDefault="00856C57" w:rsidP="00385755">
      <w:pPr>
        <w:jc w:val="both"/>
        <w:rPr>
          <w:b/>
          <w:sz w:val="28"/>
          <w:szCs w:val="28"/>
        </w:rPr>
      </w:pPr>
    </w:p>
    <w:p w14:paraId="3C02C92E" w14:textId="62043E2D" w:rsidR="00385755" w:rsidRDefault="003065B9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</w:rPr>
        <w:t>Както всички формации и звена на читалището така и Представителния фолклорен ансамбъл „Вратица“</w:t>
      </w:r>
      <w:r w:rsidR="00385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 трайно засегнат от противоепидемиологичните</w:t>
      </w:r>
      <w:r w:rsidR="00385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мерки, като многократно бяха спирани неговите репетиции. Направихме опит за онлайн работа но това не се получи поради заетоста на децата с образователния процес. Въпреки всичко с много усилия на художествения ръководител ансамбъла успя да се подготви и да участва във фестивал на „Златни пясъци“ през лятото. </w:t>
      </w:r>
    </w:p>
    <w:p w14:paraId="3546ED4E" w14:textId="1D36C5F1" w:rsidR="00856C57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065B9">
        <w:rPr>
          <w:b/>
          <w:sz w:val="28"/>
          <w:szCs w:val="28"/>
        </w:rPr>
        <w:t>Същото бе положението и в</w:t>
      </w:r>
      <w:r>
        <w:rPr>
          <w:b/>
          <w:sz w:val="28"/>
          <w:szCs w:val="28"/>
        </w:rPr>
        <w:t xml:space="preserve"> изградената детска танцова школа към ансамбъла.</w:t>
      </w:r>
      <w:r w:rsidR="00306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През годината</w:t>
      </w:r>
      <w:r w:rsidR="00856C57">
        <w:rPr>
          <w:b/>
          <w:sz w:val="28"/>
          <w:szCs w:val="28"/>
        </w:rPr>
        <w:t xml:space="preserve"> целта бе да се запази ядрото на школата за да може тя да продължи да функционира нормално след отпадане на противоепидемичните мерки.</w:t>
      </w:r>
    </w:p>
    <w:p w14:paraId="59546E3D" w14:textId="77777777" w:rsidR="005E1D6B" w:rsidRDefault="005E1D6B" w:rsidP="00385755">
      <w:pPr>
        <w:jc w:val="both"/>
        <w:rPr>
          <w:b/>
          <w:sz w:val="28"/>
          <w:szCs w:val="28"/>
        </w:rPr>
      </w:pPr>
    </w:p>
    <w:p w14:paraId="2D09B64D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СМЕСЕН ХОР ОРФЕЙ”:</w:t>
      </w:r>
    </w:p>
    <w:p w14:paraId="68A3718D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</w:t>
      </w:r>
    </w:p>
    <w:p w14:paraId="2C8E177E" w14:textId="5B48E757" w:rsidR="00CD1D6B" w:rsidRPr="0098255B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През изминал</w:t>
      </w:r>
      <w:r w:rsidR="00856C57">
        <w:rPr>
          <w:b/>
          <w:sz w:val="28"/>
          <w:szCs w:val="28"/>
        </w:rPr>
        <w:t>ата година</w:t>
      </w:r>
      <w:r>
        <w:rPr>
          <w:b/>
          <w:sz w:val="28"/>
          <w:szCs w:val="28"/>
        </w:rPr>
        <w:t xml:space="preserve"> хор „Орфей” </w:t>
      </w:r>
      <w:r w:rsidR="00856C57">
        <w:rPr>
          <w:b/>
          <w:sz w:val="28"/>
          <w:szCs w:val="28"/>
        </w:rPr>
        <w:t>провежда редовни репетиции до м. март, но след обявяване</w:t>
      </w:r>
      <w:r w:rsidR="00CD1D6B">
        <w:rPr>
          <w:b/>
          <w:sz w:val="28"/>
          <w:szCs w:val="28"/>
        </w:rPr>
        <w:t xml:space="preserve"> на</w:t>
      </w:r>
      <w:r w:rsidR="00856C57">
        <w:rPr>
          <w:b/>
          <w:sz w:val="28"/>
          <w:szCs w:val="28"/>
        </w:rPr>
        <w:t xml:space="preserve"> пандемията от КОВИТ-19 неговата работа бе преустановена</w:t>
      </w:r>
      <w:r w:rsidR="00CD1D6B">
        <w:rPr>
          <w:b/>
          <w:sz w:val="28"/>
          <w:szCs w:val="28"/>
        </w:rPr>
        <w:t>. Това попречи на</w:t>
      </w:r>
      <w:r w:rsidR="0098255B">
        <w:rPr>
          <w:b/>
          <w:sz w:val="28"/>
          <w:szCs w:val="28"/>
          <w:lang w:val="en-US"/>
        </w:rPr>
        <w:t xml:space="preserve"> </w:t>
      </w:r>
      <w:r w:rsidR="0098255B">
        <w:rPr>
          <w:b/>
          <w:sz w:val="28"/>
          <w:szCs w:val="28"/>
        </w:rPr>
        <w:t>по нататъшната работа на колектива и неговата концертна програма. Не успяхме да осъществим и заплануваното турне в чужбина. Надяваме се с прекратяване на противоепидимичните мерки работата на тази формация да тръгне и хора отново да достигне своето музикално-певческо ниво под диригентството на двамата мниого талантливи и ентусиазирани ръководители в лицето на маестро Бойчо Димов, младия диригент Момчил Томов и неуморната пианистка, корепетиторка и акомпаняторка г-жа Олга Младенова.</w:t>
      </w:r>
    </w:p>
    <w:p w14:paraId="36DE77DF" w14:textId="77777777" w:rsidR="00CD1D6B" w:rsidRDefault="00CD1D6B" w:rsidP="00385755">
      <w:pPr>
        <w:jc w:val="both"/>
        <w:rPr>
          <w:b/>
          <w:sz w:val="28"/>
          <w:szCs w:val="28"/>
        </w:rPr>
      </w:pPr>
    </w:p>
    <w:p w14:paraId="745882D7" w14:textId="77777777" w:rsidR="00CD1D6B" w:rsidRDefault="00CD1D6B" w:rsidP="00385755">
      <w:pPr>
        <w:jc w:val="both"/>
        <w:rPr>
          <w:b/>
          <w:sz w:val="28"/>
          <w:szCs w:val="28"/>
        </w:rPr>
      </w:pPr>
    </w:p>
    <w:p w14:paraId="0680FE1F" w14:textId="43EECDBF" w:rsidR="00385755" w:rsidRDefault="008B6A5F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85755">
        <w:rPr>
          <w:b/>
          <w:sz w:val="28"/>
          <w:szCs w:val="28"/>
        </w:rPr>
        <w:t>ОРГАНИЗАЦИОННА И СТОПАНСКА ДЕЙНОСТ:</w:t>
      </w:r>
    </w:p>
    <w:p w14:paraId="1DA1AACE" w14:textId="38D1C2C9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</w:t>
      </w:r>
      <w:r w:rsidR="008B6A5F">
        <w:rPr>
          <w:b/>
          <w:sz w:val="28"/>
          <w:szCs w:val="28"/>
        </w:rPr>
        <w:t>==</w:t>
      </w:r>
    </w:p>
    <w:p w14:paraId="7164FF88" w14:textId="77777777" w:rsidR="005E1D6B" w:rsidRDefault="005E1D6B" w:rsidP="00385755">
      <w:pPr>
        <w:jc w:val="both"/>
        <w:rPr>
          <w:b/>
          <w:sz w:val="28"/>
          <w:szCs w:val="28"/>
        </w:rPr>
      </w:pPr>
    </w:p>
    <w:p w14:paraId="5E225582" w14:textId="5690C702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През изминалата 20</w:t>
      </w:r>
      <w:r w:rsidR="009825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година  читалището води редовен организационен живот,</w:t>
      </w:r>
      <w:r w:rsidR="000C3318">
        <w:rPr>
          <w:b/>
          <w:sz w:val="28"/>
          <w:szCs w:val="28"/>
        </w:rPr>
        <w:t xml:space="preserve"> предимно онлайн,</w:t>
      </w:r>
      <w:r>
        <w:rPr>
          <w:b/>
          <w:sz w:val="28"/>
          <w:szCs w:val="28"/>
        </w:rPr>
        <w:t xml:space="preserve"> като са проведени 1</w:t>
      </w:r>
      <w:r w:rsidR="000C33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заседания на Настоятелството на читалището на които са разгледани въпроси засягащи цялостната му дейност.</w:t>
      </w:r>
    </w:p>
    <w:p w14:paraId="641DA2ED" w14:textId="77777777" w:rsidR="005E1D6B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05828BF0" w14:textId="7E9A5D96" w:rsidR="005E1D6B" w:rsidRDefault="005E1D6B" w:rsidP="008B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-5-</w:t>
      </w:r>
    </w:p>
    <w:p w14:paraId="3414ECAC" w14:textId="14938532" w:rsidR="000C3318" w:rsidRDefault="005E1D6B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85755">
        <w:rPr>
          <w:b/>
          <w:sz w:val="28"/>
          <w:szCs w:val="28"/>
        </w:rPr>
        <w:t xml:space="preserve"> </w:t>
      </w:r>
      <w:r w:rsidR="000C3318">
        <w:rPr>
          <w:b/>
          <w:sz w:val="28"/>
          <w:szCs w:val="28"/>
        </w:rPr>
        <w:t>Годината</w:t>
      </w:r>
      <w:r w:rsidR="00385755">
        <w:rPr>
          <w:b/>
          <w:sz w:val="28"/>
          <w:szCs w:val="28"/>
        </w:rPr>
        <w:t xml:space="preserve"> бе изключително </w:t>
      </w:r>
      <w:r w:rsidR="000C3318">
        <w:rPr>
          <w:b/>
          <w:sz w:val="28"/>
          <w:szCs w:val="28"/>
        </w:rPr>
        <w:t>трудна</w:t>
      </w:r>
      <w:r w:rsidR="00385755">
        <w:rPr>
          <w:b/>
          <w:sz w:val="28"/>
          <w:szCs w:val="28"/>
        </w:rPr>
        <w:t>,</w:t>
      </w:r>
      <w:r w:rsidR="000C3318">
        <w:rPr>
          <w:b/>
          <w:sz w:val="28"/>
          <w:szCs w:val="28"/>
        </w:rPr>
        <w:t xml:space="preserve"> от една страна бяха противоепидимичните мерки и забрани, от друга приключването на транс-граничния проект България – Румъния „Култура в зелено „. Трябва да отбележим че не успяхме да направим оставащите една работилница и един фестивал, както и официалното откриване на обновения</w:t>
      </w:r>
      <w:r w:rsidR="00385755">
        <w:rPr>
          <w:b/>
          <w:sz w:val="28"/>
          <w:szCs w:val="28"/>
        </w:rPr>
        <w:t xml:space="preserve"> като основно внимание бе обърнато на творческите колективи и звена и на техните проблеми. Основна помощ и подкрепа ни бе оказана от Министерството на културата, Община Враца и спонсорите на читалището</w:t>
      </w:r>
      <w:r w:rsidR="000C3318">
        <w:rPr>
          <w:b/>
          <w:sz w:val="28"/>
          <w:szCs w:val="28"/>
        </w:rPr>
        <w:t>. Много наши съграждани дариха книги на читалищната библиотека.</w:t>
      </w:r>
      <w:r w:rsidR="00385755">
        <w:rPr>
          <w:b/>
          <w:sz w:val="28"/>
          <w:szCs w:val="28"/>
        </w:rPr>
        <w:t xml:space="preserve"> </w:t>
      </w:r>
    </w:p>
    <w:p w14:paraId="420700A1" w14:textId="73FDA2C7" w:rsidR="00A950C8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Искам да се спра на въпросите които за съжаление не успяхме да решим и които</w:t>
      </w:r>
      <w:r w:rsidR="001B1F99">
        <w:rPr>
          <w:b/>
          <w:sz w:val="28"/>
          <w:szCs w:val="28"/>
        </w:rPr>
        <w:t xml:space="preserve"> се надяваме</w:t>
      </w:r>
      <w:r>
        <w:rPr>
          <w:b/>
          <w:sz w:val="28"/>
          <w:szCs w:val="28"/>
        </w:rPr>
        <w:t xml:space="preserve"> да бъдат решени, разбира се с активната помощ на Община Враца и Министерството на културата.</w:t>
      </w:r>
    </w:p>
    <w:p w14:paraId="2D2CC793" w14:textId="694E4266" w:rsidR="001B1F99" w:rsidRDefault="001B1F99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След като ръководството на читалището успя да осъществи една дългогодишна мечта на врачани, а именно ремонта и отоплението на салона, сега насочваме вниманието си основно върху ремонта и санирането на външните стени на читалищната сграда: източната на ул. „Кетхудова“ и югозападната и северната, назмиращи се в дворните части на читалището. Необходим е ремонт и на заемната за възрастни</w:t>
      </w:r>
      <w:r w:rsidR="00AD7D12">
        <w:rPr>
          <w:b/>
          <w:sz w:val="28"/>
          <w:szCs w:val="28"/>
        </w:rPr>
        <w:t xml:space="preserve"> и прилежащите хранилища</w:t>
      </w:r>
      <w:r>
        <w:rPr>
          <w:b/>
          <w:sz w:val="28"/>
          <w:szCs w:val="28"/>
        </w:rPr>
        <w:t>.</w:t>
      </w:r>
    </w:p>
    <w:p w14:paraId="2FAF69CD" w14:textId="38395C5C" w:rsidR="00AD7D12" w:rsidRDefault="00385755" w:rsidP="00AD7D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Проблемен е въпроса със сградата на Детската школа по изкуствата към читалището. </w:t>
      </w:r>
      <w:r w:rsidR="00AD7D12">
        <w:rPr>
          <w:b/>
          <w:sz w:val="28"/>
          <w:szCs w:val="28"/>
        </w:rPr>
        <w:t xml:space="preserve">Необходим е цялостен ремонт, като се почне от покрива и се ремонтират всички стаи, подмяна на прозорците с ПВЦ дограма и т.н. </w:t>
      </w:r>
      <w:r>
        <w:rPr>
          <w:b/>
          <w:sz w:val="28"/>
          <w:szCs w:val="28"/>
        </w:rPr>
        <w:t>За решаването му получихме уверението на г-н Каменов – кмет на Община Вр</w:t>
      </w:r>
      <w:r w:rsidR="00AD7D12">
        <w:rPr>
          <w:b/>
          <w:sz w:val="28"/>
          <w:szCs w:val="28"/>
        </w:rPr>
        <w:t>аца за помощ и подкрепа при ремонтирането. Необходимо е да се търсят средства по проекти.</w:t>
      </w:r>
    </w:p>
    <w:p w14:paraId="25C83201" w14:textId="77777777" w:rsidR="00AD7D12" w:rsidRDefault="00AD7D12" w:rsidP="00AD7D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Пред колективите на читалището също стоят важни и неотложни задачи, които ръководството се опитва да реши със своя ограничен бюджет.</w:t>
      </w:r>
    </w:p>
    <w:p w14:paraId="797F64B1" w14:textId="135BEDDA" w:rsidR="003E6511" w:rsidRDefault="00AD7D12" w:rsidP="00AD7D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E6511">
        <w:rPr>
          <w:b/>
          <w:sz w:val="28"/>
          <w:szCs w:val="28"/>
        </w:rPr>
        <w:t xml:space="preserve">В Духовият </w:t>
      </w:r>
      <w:r>
        <w:rPr>
          <w:b/>
          <w:sz w:val="28"/>
          <w:szCs w:val="28"/>
        </w:rPr>
        <w:t xml:space="preserve">оркестър </w:t>
      </w:r>
      <w:r w:rsidR="003E6511">
        <w:rPr>
          <w:b/>
          <w:sz w:val="28"/>
          <w:szCs w:val="28"/>
        </w:rPr>
        <w:t>е необходимо поетапно п</w:t>
      </w:r>
      <w:r>
        <w:rPr>
          <w:b/>
          <w:sz w:val="28"/>
          <w:szCs w:val="28"/>
        </w:rPr>
        <w:t>одмладяване на колектива</w:t>
      </w:r>
      <w:r w:rsidR="003E651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подмяна на някои амортизирани стари инструменти, закупуване нови дрехи, осигуряване на помощни материали, намиране на самостоятелна зала за репетиции и т.</w:t>
      </w:r>
    </w:p>
    <w:p w14:paraId="6E4976B5" w14:textId="307A60DC" w:rsidR="003E6511" w:rsidRDefault="003E6511" w:rsidP="003E65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Основни проблеми в ансамбъла се явяват въпроса с липсата на щатни музиканти, имаме само двама щатни музиканти, акордеонист и кавалджия, не е направен запис на музиката на всичките танци които се играят от колектива. Необходимо е закупуването на репетиционно облекло и нови костюми.</w:t>
      </w:r>
    </w:p>
    <w:p w14:paraId="4819DDFA" w14:textId="0D421CC9" w:rsidR="00AD7D12" w:rsidRDefault="005E1D6B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Основен проблем в хора си остава подмладяването на колектива, трудното съжителство в залата с балета и духовия оркестър, редовното посещение на репетициите. Необходимо е и обновяване на рвепертоара.                                                            </w:t>
      </w:r>
    </w:p>
    <w:p w14:paraId="3B94ECF6" w14:textId="77777777" w:rsidR="005E1D6B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27DFB350" w14:textId="030533BD" w:rsidR="005E1D6B" w:rsidRDefault="005E1D6B" w:rsidP="008B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-6-</w:t>
      </w:r>
    </w:p>
    <w:p w14:paraId="53D8D641" w14:textId="5B535B3A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Финансовото обезпечаване на читалището също е важен проблем пред читалищното ръководство, като издръжката и заплатите ни си оставят най-ниските в цялостната сфера на културата</w:t>
      </w:r>
      <w:r w:rsidR="005E1D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На основание Чл.26 от ЗНЧ през</w:t>
      </w:r>
      <w:r w:rsidR="005E1D6B">
        <w:rPr>
          <w:b/>
          <w:sz w:val="28"/>
          <w:szCs w:val="28"/>
        </w:rPr>
        <w:t xml:space="preserve"> миналата година</w:t>
      </w:r>
      <w:r>
        <w:rPr>
          <w:b/>
          <w:sz w:val="28"/>
          <w:szCs w:val="28"/>
        </w:rPr>
        <w:t xml:space="preserve"> на базата на подписания договор за дейност</w:t>
      </w:r>
      <w:r w:rsidR="005E1D6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читалището получи от Община Враца 20 хил. лв. за което искам да изкажа нашата благодарност.</w:t>
      </w:r>
    </w:p>
    <w:p w14:paraId="3E669AB2" w14:textId="65BF4D45" w:rsidR="00A950C8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014970DD" w14:textId="77777777" w:rsidR="00A950C8" w:rsidRDefault="00A950C8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14:paraId="797B8BB9" w14:textId="77777777" w:rsidR="00385755" w:rsidRDefault="00A950C8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85755">
        <w:rPr>
          <w:b/>
          <w:sz w:val="28"/>
          <w:szCs w:val="28"/>
        </w:rPr>
        <w:t xml:space="preserve">       Уважаеми г-н Кмете,   </w:t>
      </w:r>
    </w:p>
    <w:p w14:paraId="13AC3651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Уважаеми гости,</w:t>
      </w:r>
    </w:p>
    <w:p w14:paraId="50AC750D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Уважаеми читалищни дейци,</w:t>
      </w:r>
    </w:p>
    <w:p w14:paraId="03135356" w14:textId="77777777" w:rsidR="00385755" w:rsidRDefault="00385755" w:rsidP="00385755">
      <w:pPr>
        <w:jc w:val="both"/>
        <w:rPr>
          <w:b/>
          <w:sz w:val="28"/>
          <w:szCs w:val="28"/>
        </w:rPr>
      </w:pPr>
    </w:p>
    <w:p w14:paraId="1770B507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Всички ние, свързани с дейността на читалището сме отговорни за неговите успехи, достижения и проблеми. Именно за това отговорността за добруването на този храм на културата на всеки един от нас трябва да бъде по-голяма. Основната ни цел трябва да бъде превръщането на родното читалище в съвременно средище на всички поколения българи и преди всичко на младото поколение, средище на художествено и научно творчество и самодейност, за развитие на любителското изкуство, краеведческа дейност, фактор за патриотичното възпитание на младите хора, за пълноценното оползотворяване на свободното време, за развитие на тяхната предприемчивост и инициативност.</w:t>
      </w:r>
    </w:p>
    <w:p w14:paraId="59DD9C85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Така читалище „Развитие”-Враца ще може да изпълнява своите по-широки и отговорни функции и ще стане онзи интелектуален посредник между населението и държавата в съвременните условия.</w:t>
      </w:r>
    </w:p>
    <w:p w14:paraId="25CA7608" w14:textId="22E4BC86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Благодаря за вниманието.</w:t>
      </w:r>
    </w:p>
    <w:p w14:paraId="3C213414" w14:textId="77777777" w:rsidR="005E1D6B" w:rsidRDefault="005E1D6B" w:rsidP="00385755">
      <w:pPr>
        <w:jc w:val="both"/>
        <w:rPr>
          <w:b/>
          <w:sz w:val="28"/>
          <w:szCs w:val="28"/>
        </w:rPr>
      </w:pPr>
    </w:p>
    <w:p w14:paraId="631ED0F8" w14:textId="77777777" w:rsidR="00385755" w:rsidRDefault="00385755" w:rsidP="00385755">
      <w:pPr>
        <w:jc w:val="both"/>
        <w:rPr>
          <w:b/>
          <w:sz w:val="28"/>
          <w:szCs w:val="28"/>
        </w:rPr>
      </w:pPr>
    </w:p>
    <w:p w14:paraId="30439F8C" w14:textId="77777777" w:rsidR="00385755" w:rsidRDefault="00385755" w:rsidP="00385755">
      <w:pPr>
        <w:jc w:val="both"/>
        <w:rPr>
          <w:b/>
          <w:sz w:val="28"/>
          <w:szCs w:val="28"/>
        </w:rPr>
      </w:pPr>
    </w:p>
    <w:p w14:paraId="2D4C9574" w14:textId="5D69492D" w:rsidR="00385755" w:rsidRDefault="005E1D6B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…......</w:t>
      </w:r>
      <w:r w:rsidR="00A950C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385755">
        <w:rPr>
          <w:b/>
          <w:sz w:val="28"/>
          <w:szCs w:val="28"/>
        </w:rPr>
        <w:t xml:space="preserve"> год.                                      НАРОДНО ЧИТАЛИЩЕ</w:t>
      </w:r>
    </w:p>
    <w:p w14:paraId="6E0E4394" w14:textId="77777777" w:rsidR="00385755" w:rsidRPr="001166E2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Враца                                             „РАЗВИТИЕ-1869”-ВРАЦА</w:t>
      </w:r>
    </w:p>
    <w:p w14:paraId="344366B3" w14:textId="77777777" w:rsidR="00385755" w:rsidRDefault="00385755" w:rsidP="00385755"/>
    <w:p w14:paraId="18C7A417" w14:textId="77777777" w:rsidR="008A63C8" w:rsidRDefault="008A63C8"/>
    <w:sectPr w:rsidR="008A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55"/>
    <w:rsid w:val="000C3318"/>
    <w:rsid w:val="00123D5F"/>
    <w:rsid w:val="00152983"/>
    <w:rsid w:val="001B1F99"/>
    <w:rsid w:val="003065B9"/>
    <w:rsid w:val="003631B9"/>
    <w:rsid w:val="00385755"/>
    <w:rsid w:val="003E6511"/>
    <w:rsid w:val="0047799A"/>
    <w:rsid w:val="004A40F8"/>
    <w:rsid w:val="004F56F4"/>
    <w:rsid w:val="0051701E"/>
    <w:rsid w:val="00546795"/>
    <w:rsid w:val="005E1D6B"/>
    <w:rsid w:val="006B08C3"/>
    <w:rsid w:val="00700A0A"/>
    <w:rsid w:val="00800DE9"/>
    <w:rsid w:val="00830774"/>
    <w:rsid w:val="00856C57"/>
    <w:rsid w:val="008A63C8"/>
    <w:rsid w:val="008B6A5F"/>
    <w:rsid w:val="0098255B"/>
    <w:rsid w:val="00A950C8"/>
    <w:rsid w:val="00AD7D12"/>
    <w:rsid w:val="00BE77DA"/>
    <w:rsid w:val="00C26A88"/>
    <w:rsid w:val="00C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6C6C"/>
  <w15:chartTrackingRefBased/>
  <w15:docId w15:val="{629D4F6C-F5B4-46C0-9946-7AC9A7D6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chitalishte_rasvitie@mail.bg</cp:lastModifiedBy>
  <cp:revision>18</cp:revision>
  <dcterms:created xsi:type="dcterms:W3CDTF">2021-04-19T13:28:00Z</dcterms:created>
  <dcterms:modified xsi:type="dcterms:W3CDTF">2021-04-23T06:57:00Z</dcterms:modified>
</cp:coreProperties>
</file>